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80"/>
        <w:tblGridChange w:id="0">
          <w:tblGrid>
            <w:gridCol w:w="10080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aeef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 Black" w:cs="Arial Black" w:eastAsia="Arial Black" w:hAnsi="Arial Black"/>
                <w:color w:val="ffffff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rtl w:val="0"/>
              </w:rPr>
              <w:t xml:space="preserve">Modèle pour demander un outil bien ciblé</w:t>
            </w:r>
          </w:p>
        </w:tc>
      </w:tr>
      <w:tr>
        <w:trPr>
          <w:trHeight w:val="1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spacing w:before="0" w:line="240" w:lineRule="auto"/>
              <w:rPr>
                <w:rFonts w:ascii="Arial" w:cs="Arial" w:eastAsia="Arial" w:hAnsi="Arial"/>
                <w:i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before="0" w:line="240" w:lineRule="auto"/>
              <w:rPr>
                <w:rFonts w:ascii="Arial" w:cs="Arial" w:eastAsia="Arial" w:hAnsi="Arial"/>
              </w:rPr>
            </w:pPr>
            <w:bookmarkStart w:colFirst="0" w:colLast="0" w:name="_oqtwg7k3h0dd" w:id="1"/>
            <w:bookmarkEnd w:id="1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 fichier sert de guide pour faciliter les choses et nous aider à bien comprendre votre besoin. Remplissez ce que vous pouvez et nous compléterons l’information manquante.</w:t>
            </w:r>
          </w:p>
          <w:p w:rsidR="00000000" w:rsidDel="00000000" w:rsidP="00000000" w:rsidRDefault="00000000" w:rsidRPr="00000000" w14:paraId="00000005">
            <w:pPr>
              <w:spacing w:before="0" w:line="240" w:lineRule="auto"/>
              <w:rPr>
                <w:rFonts w:ascii="Arial" w:cs="Arial" w:eastAsia="Arial" w:hAnsi="Arial"/>
              </w:rPr>
            </w:pPr>
            <w:bookmarkStart w:colFirst="0" w:colLast="0" w:name="_vu4sqzjgi042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before="0" w:line="240" w:lineRule="auto"/>
              <w:rPr>
                <w:rFonts w:ascii="Arial" w:cs="Arial" w:eastAsia="Arial" w:hAnsi="Arial"/>
              </w:rPr>
            </w:pPr>
            <w:bookmarkStart w:colFirst="0" w:colLast="0" w:name="_chd0fcs04jwf" w:id="3"/>
            <w:bookmarkEnd w:id="3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Une fois complété, retournez-le à l’adresse </w:t>
            </w:r>
            <w:hyperlink r:id="rId6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contact@communoutils.com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et nous assurerons un suivi avec vous.</w:t>
            </w:r>
          </w:p>
          <w:p w:rsidR="00000000" w:rsidDel="00000000" w:rsidP="00000000" w:rsidRDefault="00000000" w:rsidRPr="00000000" w14:paraId="00000007">
            <w:pPr>
              <w:spacing w:before="0" w:line="240" w:lineRule="auto"/>
              <w:rPr>
                <w:rFonts w:ascii="Arial" w:cs="Arial" w:eastAsia="Arial" w:hAnsi="Arial"/>
                <w:i w:val="1"/>
              </w:rPr>
            </w:pPr>
            <w:bookmarkStart w:colFirst="0" w:colLast="0" w:name="_4yygo5c3xugz" w:id="4"/>
            <w:bookmarkEnd w:id="4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befor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Problématique à travailler 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Sujet de l’outil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009">
            <w:pPr>
              <w:spacing w:befor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Clientèle cible 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Âge, profil,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 w14:paraId="0000000A">
            <w:pPr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Objectifs spécifiques 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 qu’on veut accomplir avec l’outil (Informer, aider à résonner, pistes de solution, aider à se structurer, suivre la progression, etc.)</w:t>
            </w:r>
          </w:p>
        </w:tc>
      </w:tr>
      <w:tr>
        <w:trPr>
          <w:trHeight w:val="1820" w:hRule="atLeast"/>
        </w:trPr>
        <w:tc>
          <w:tcPr/>
          <w:p w:rsidR="00000000" w:rsidDel="00000000" w:rsidP="00000000" w:rsidRDefault="00000000" w:rsidRPr="00000000" w14:paraId="0000000B">
            <w:pPr>
              <w:spacing w:befor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Messages clés 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Points clés à inclure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 w14:paraId="0000000C">
            <w:pPr>
              <w:spacing w:befor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Raisons d’y croire 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Faits ou facteurs qui supportent le message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 w14:paraId="0000000D">
            <w:pPr>
              <w:spacing w:befor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Morales 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 que le jeune devrait retenir.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 w14:paraId="0000000E">
            <w:pPr>
              <w:spacing w:befor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Message général 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Peut-on résumer un seul et unique message à transmettre?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 w14:paraId="0000000F">
            <w:pPr>
              <w:spacing w:befor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Autres :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10">
            <w:pPr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 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Votre nom</w:t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011">
            <w:pPr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Profession 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Votre profession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2">
            <w:pPr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Crédit: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Acceptez-vous qu’on vous cite comme collaborateur lors de la publication de l’outil? (oui ou non)</w:t>
            </w:r>
          </w:p>
        </w:tc>
      </w:tr>
    </w:tbl>
    <w:p w:rsidR="00000000" w:rsidDel="00000000" w:rsidP="00000000" w:rsidRDefault="00000000" w:rsidRPr="00000000" w14:paraId="00000013">
      <w:pPr>
        <w:tabs>
          <w:tab w:val="left" w:pos="606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606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/>
      <w:pgMar w:bottom="1440" w:top="1440" w:left="1080" w:right="1080" w:header="708" w:footer="3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center" w:pos="4320"/>
        <w:tab w:val="right" w:pos="9072"/>
      </w:tabs>
      <w:jc w:val="center"/>
      <w:rPr>
        <w:rFonts w:ascii="Arial" w:cs="Arial" w:eastAsia="Arial" w:hAnsi="Arial"/>
        <w:b w:val="1"/>
        <w:color w:val="404040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color w:val="404040"/>
        <w:sz w:val="18"/>
        <w:szCs w:val="18"/>
        <w:rtl w:val="0"/>
      </w:rPr>
      <w:t xml:space="preserve">Communoutils</w:t>
    </w:r>
  </w:p>
  <w:p w:rsidR="00000000" w:rsidDel="00000000" w:rsidP="00000000" w:rsidRDefault="00000000" w:rsidRPr="00000000" w14:paraId="0000001C">
    <w:pPr>
      <w:tabs>
        <w:tab w:val="center" w:pos="4320"/>
        <w:tab w:val="right" w:pos="9072"/>
      </w:tabs>
      <w:jc w:val="center"/>
      <w:rPr>
        <w:rFonts w:ascii="Arial" w:cs="Arial" w:eastAsia="Arial" w:hAnsi="Arial"/>
        <w:color w:val="000000"/>
        <w:sz w:val="14"/>
        <w:szCs w:val="14"/>
      </w:rPr>
    </w:pPr>
    <w:hyperlink r:id="rId1"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u w:val="single"/>
          <w:rtl w:val="0"/>
        </w:rPr>
        <w:t xml:space="preserve">contact@communoutils.com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tabs>
        <w:tab w:val="center" w:pos="4320"/>
        <w:tab w:val="right" w:pos="9072"/>
      </w:tabs>
      <w:jc w:val="center"/>
      <w:rPr>
        <w:rFonts w:ascii="Arial" w:cs="Arial" w:eastAsia="Arial" w:hAnsi="Arial"/>
        <w:color w:val="000000"/>
        <w:sz w:val="14"/>
        <w:szCs w:val="14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u w:val="single"/>
          <w:rtl w:val="0"/>
        </w:rPr>
        <w:t xml:space="preserve">https://communoutils.com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tabs>
        <w:tab w:val="center" w:pos="4320"/>
        <w:tab w:val="right" w:pos="9072"/>
      </w:tabs>
      <w:rPr>
        <w:rFonts w:ascii="Helvetica Neue" w:cs="Helvetica Neue" w:eastAsia="Helvetica Neue" w:hAnsi="Helvetica Neue"/>
        <w:color w:val="000000"/>
        <w:sz w:val="14"/>
        <w:szCs w:val="1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8 avril 2019</w:t>
    </w:r>
  </w:p>
  <w:p w:rsidR="00000000" w:rsidDel="00000000" w:rsidP="00000000" w:rsidRDefault="00000000" w:rsidRPr="00000000" w14:paraId="00000017">
    <w:pPr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Page </w:t>
    </w:r>
    <w:r w:rsidDel="00000000" w:rsidR="00000000" w:rsidRPr="00000000">
      <w:rPr>
        <w:i w:val="1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i w:val="1"/>
        <w:sz w:val="20"/>
        <w:szCs w:val="20"/>
        <w:rtl w:val="0"/>
      </w:rPr>
      <w:t xml:space="preserve"> de </w:t>
    </w:r>
    <w:r w:rsidDel="00000000" w:rsidR="00000000" w:rsidRPr="00000000">
      <w:rPr>
        <w:i w:val="1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2780667</wp:posOffset>
          </wp:positionH>
          <wp:positionV relativeFrom="paragraph">
            <wp:posOffset>-278762</wp:posOffset>
          </wp:positionV>
          <wp:extent cx="858510" cy="85850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8510" cy="85850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contact@communoutils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ArialBlack-regular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contact@communoutils.com" TargetMode="External"/><Relationship Id="rId2" Type="http://schemas.openxmlformats.org/officeDocument/2006/relationships/hyperlink" Target="https://communoutils.co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